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【</w:t>
      </w:r>
      <w:r>
        <w:rPr>
          <w:rFonts w:hint="eastAsia" w:ascii="微软雅黑" w:hAnsi="微软雅黑" w:eastAsia="微软雅黑"/>
          <w:sz w:val="48"/>
          <w:szCs w:val="48"/>
          <w:lang w:val="en-US" w:eastAsia="zh-CN"/>
        </w:rPr>
        <w:t>汪美凤</w:t>
      </w:r>
      <w:r>
        <w:rPr>
          <w:rFonts w:hint="eastAsia" w:ascii="微软雅黑" w:hAnsi="微软雅黑" w:eastAsia="微软雅黑"/>
          <w:sz w:val="48"/>
          <w:szCs w:val="48"/>
        </w:rPr>
        <w:t>】</w:t>
      </w:r>
    </w:p>
    <w:p>
      <w:pPr>
        <w:jc w:val="center"/>
        <w:rPr>
          <w:rFonts w:hint="eastAsia" w:ascii="微软雅黑" w:hAnsi="微软雅黑" w:eastAsia="微软雅黑"/>
          <w:color w:val="FF0000"/>
          <w:sz w:val="48"/>
          <w:szCs w:val="48"/>
          <w:lang w:eastAsia="zh-CN"/>
        </w:rPr>
      </w:pPr>
      <w:r>
        <w:rPr>
          <w:rFonts w:hint="eastAsia" w:ascii="微软雅黑" w:hAnsi="微软雅黑" w:eastAsia="微软雅黑"/>
          <w:color w:val="FF0000"/>
          <w:sz w:val="48"/>
          <w:szCs w:val="48"/>
          <w:lang w:eastAsia="zh-CN"/>
        </w:rPr>
        <w:drawing>
          <wp:inline distT="0" distB="0" distL="114300" distR="114300">
            <wp:extent cx="5266690" cy="4951730"/>
            <wp:effectExtent l="0" t="0" r="10160" b="1270"/>
            <wp:docPr id="1" name="图片 1" descr="QQ图片2024041014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404101415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95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汪美凤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198602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食品科学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实验师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993639342@qq.com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教师简介：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主要从事膳食纤维以及食品安全控制检测方法的研究，发表相关论文6篇，参与5项教科研项目，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多次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指导学生在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安徽省大学生食品创新设计大赛中获得奖项。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一、主讲课程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本科生：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《食品贮藏学》，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食品分析实验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，《微生物发酵工程实验》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二、教育和工作经历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018.0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 xml:space="preserve"> —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至今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安庆师范大学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实验师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08</w:t>
      </w:r>
      <w:r>
        <w:rPr>
          <w:rFonts w:ascii="Times New Roman" w:hAnsi="Times New Roman" w:eastAsia="宋体" w:cs="Times New Roman"/>
          <w:sz w:val="24"/>
          <w:szCs w:val="24"/>
        </w:rPr>
        <w:t xml:space="preserve">.09 — </w:t>
      </w: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01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 xml:space="preserve">.06 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西南大学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食品科学硕士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三、教学科研项目情况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bookmarkStart w:id="0" w:name="_Hlk163468079"/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纵向：参与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安徽省教育厅科学研究重点项目（2022AH051049）</w:t>
      </w:r>
    </w:p>
    <w:p>
      <w:pPr>
        <w:spacing w:line="360" w:lineRule="auto"/>
        <w:ind w:left="1439" w:leftChars="228" w:hanging="960" w:hangingChars="4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bookmarkEnd w:id="0"/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横向：参与安徽华泰纺织有限公司污水处理站性能提升等多项产学研项目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四、发表论文情况</w:t>
      </w:r>
    </w:p>
    <w:p>
      <w:pPr>
        <w:spacing w:line="360" w:lineRule="auto"/>
        <w:ind w:left="719" w:leftChars="228" w:hanging="240" w:hangingChars="100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汪美凤,王娣.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钴掺杂氮化碳传感器电化学检测牛奶中双酚A,安庆师范大学学报（自然科学版）,2023,29(04):90-95.</w:t>
      </w:r>
    </w:p>
    <w:p>
      <w:pPr>
        <w:spacing w:line="360" w:lineRule="auto"/>
        <w:ind w:left="719" w:leftChars="228" w:hanging="240" w:hanging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汪美凤,李文娟,吴双双等.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百香果果皮生物活性成分提取与开发利用研究进展,安徽农业科学,2022,50(19):16-19.</w:t>
      </w:r>
    </w:p>
    <w:p>
      <w:pPr>
        <w:spacing w:line="360" w:lineRule="auto"/>
        <w:ind w:left="719" w:leftChars="228" w:hanging="240" w:hanging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ascii="宋体" w:hAnsi="宋体" w:eastAsia="宋体" w:cs="宋体"/>
          <w:sz w:val="24"/>
          <w:szCs w:val="24"/>
        </w:rPr>
        <w:t>叶发银,汪美凤,刘嘉. 挤压处理番茄皮膳食纤维的化学组成与结构. 食品科学,2014,35(13):43-48.</w:t>
      </w:r>
    </w:p>
    <w:p>
      <w:pPr>
        <w:spacing w:line="360" w:lineRule="auto"/>
        <w:ind w:left="719" w:leftChars="228" w:hanging="240" w:hanging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.</w:t>
      </w:r>
      <w:r>
        <w:rPr>
          <w:rFonts w:ascii="宋体" w:hAnsi="宋体" w:eastAsia="宋体" w:cs="宋体"/>
          <w:sz w:val="24"/>
          <w:szCs w:val="24"/>
        </w:rPr>
        <w:t>汪美凤, 胡娟, 郑刚. 微流控芯片在食品安全分析中的应用. 食品工业科技, 2011,32(2):401-403.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五、获奖及荣誉情况（包括指导学生）</w:t>
      </w:r>
    </w:p>
    <w:p>
      <w:pPr>
        <w:spacing w:line="360" w:lineRule="auto"/>
        <w:ind w:left="719" w:leftChars="228" w:hanging="240" w:hanging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2023年指导的学生在安徽省大学生食品创新设计大赛中获得一等奖，本人被评为优秀指导老师。</w:t>
      </w:r>
    </w:p>
    <w:p>
      <w:pPr>
        <w:numPr>
          <w:ilvl w:val="0"/>
          <w:numId w:val="1"/>
        </w:numPr>
        <w:spacing w:line="360" w:lineRule="auto"/>
        <w:ind w:left="719" w:leftChars="228" w:hanging="240" w:hanging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2023年指导的学生在第六届安徽省大学生生命科学竞赛中获得一等奖，在第八届全国大学生生命科学竞赛中获得三等奖；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.2021年指导的学生在安徽省大学生食品创新设计大赛中获得三等奖；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4.2019年指导的学生在安徽省大学生食品设计创新大赛中获得三等奖，</w:t>
      </w:r>
    </w:p>
    <w:p>
      <w:pPr>
        <w:spacing w:line="360" w:lineRule="auto"/>
        <w:ind w:left="719" w:leftChars="228" w:hanging="240" w:hangingChars="1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5.2019年在指导毕业生实习工作中获得安庆师范大学优秀指导老师称号；</w:t>
      </w:r>
    </w:p>
    <w:p>
      <w:pPr>
        <w:spacing w:line="360" w:lineRule="auto"/>
        <w:ind w:left="719" w:leftChars="228" w:hanging="240" w:hangingChars="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6.2018年指导的学生在安徽省大学生食品创新设计大赛中获得一等奖，本人被评为优秀指导老师。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2" w:firstLineChars="200"/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9C6926"/>
    <w:multiLevelType w:val="singleLevel"/>
    <w:tmpl w:val="0B9C692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iMTRhY2VmMThiNjRhMzliNTY3MWUwZjFlMGU2MjMifQ=="/>
  </w:docVars>
  <w:rsids>
    <w:rsidRoot w:val="002B4DE8"/>
    <w:rsid w:val="000466CC"/>
    <w:rsid w:val="000E6667"/>
    <w:rsid w:val="001D56CB"/>
    <w:rsid w:val="002B4DE8"/>
    <w:rsid w:val="00DD039F"/>
    <w:rsid w:val="00DE1310"/>
    <w:rsid w:val="0F7A711A"/>
    <w:rsid w:val="1A132EA9"/>
    <w:rsid w:val="2C6231FC"/>
    <w:rsid w:val="35E82DA5"/>
    <w:rsid w:val="4B38638D"/>
    <w:rsid w:val="7062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15</TotalTime>
  <ScaleCrop>false</ScaleCrop>
  <LinksUpToDate>false</LinksUpToDate>
  <CharactersWithSpaces>349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Administrator</cp:lastModifiedBy>
  <dcterms:modified xsi:type="dcterms:W3CDTF">2024-04-10T06:16:41Z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7CA8C4F845B34441824BE8AF168C3EEE_12</vt:lpwstr>
  </property>
</Properties>
</file>